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B35CB7C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260779">
        <w:rPr>
          <w:rFonts w:ascii="Arial Narrow" w:eastAsiaTheme="minorHAnsi" w:hAnsi="Arial Narrow"/>
          <w:b/>
        </w:rPr>
        <w:t xml:space="preserve">: </w:t>
      </w:r>
      <w:r w:rsidR="00260779" w:rsidRPr="00260779">
        <w:rPr>
          <w:rFonts w:ascii="Arial Narrow" w:eastAsiaTheme="minorHAnsi" w:hAnsi="Arial Narrow"/>
          <w:b/>
        </w:rPr>
        <w:t>16</w:t>
      </w:r>
      <w:r w:rsidRPr="00260779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20056C2F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260779">
        <w:rPr>
          <w:rFonts w:ascii="Arial Narrow" w:hAnsi="Arial Narrow" w:cs="Calibri"/>
          <w:color w:val="FF6319"/>
          <w:szCs w:val="28"/>
        </w:rPr>
        <w:t>16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9"/>
        <w:gridCol w:w="6352"/>
        <w:gridCol w:w="2972"/>
      </w:tblGrid>
      <w:tr w:rsidR="00366A10" w:rsidRPr="00FA3CE2" w14:paraId="01E87D69" w14:textId="59E52ED5" w:rsidTr="00366A10">
        <w:trPr>
          <w:trHeight w:val="711"/>
        </w:trPr>
        <w:tc>
          <w:tcPr>
            <w:tcW w:w="589" w:type="dxa"/>
            <w:vAlign w:val="center"/>
          </w:tcPr>
          <w:p w14:paraId="70D333E3" w14:textId="77777777" w:rsidR="00366A10" w:rsidRPr="00FA3CE2" w:rsidRDefault="00366A10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352" w:type="dxa"/>
            <w:vAlign w:val="center"/>
          </w:tcPr>
          <w:p w14:paraId="03056B0D" w14:textId="4C2817C4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972" w:type="dxa"/>
          </w:tcPr>
          <w:p w14:paraId="48429A63" w14:textId="18E0A36E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366A10" w:rsidRPr="00FA3CE2" w14:paraId="28AC53F3" w14:textId="3E29AF37" w:rsidTr="00366A10">
        <w:trPr>
          <w:trHeight w:val="820"/>
        </w:trPr>
        <w:tc>
          <w:tcPr>
            <w:tcW w:w="589" w:type="dxa"/>
            <w:vAlign w:val="center"/>
          </w:tcPr>
          <w:p w14:paraId="4F1FD4A7" w14:textId="77777777" w:rsidR="00366A10" w:rsidRPr="00FA3CE2" w:rsidRDefault="00366A10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352" w:type="dxa"/>
            <w:vAlign w:val="center"/>
          </w:tcPr>
          <w:p w14:paraId="6D31C054" w14:textId="1B965B8C" w:rsidR="00366A10" w:rsidRPr="00FA3CE2" w:rsidRDefault="00366A10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techniczne przedmiotu zamówienia</w:t>
            </w:r>
          </w:p>
        </w:tc>
        <w:tc>
          <w:tcPr>
            <w:tcW w:w="2972" w:type="dxa"/>
          </w:tcPr>
          <w:p w14:paraId="6033B65B" w14:textId="24562BF2" w:rsidR="00366A10" w:rsidRPr="00FA3CE2" w:rsidRDefault="00366A10" w:rsidP="00366A1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366A10" w:rsidRPr="00FA3CE2" w14:paraId="3501210F" w14:textId="3AE7B80C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24652186" w14:textId="3CD55435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56C3EA52" w14:textId="4D2D53D5" w:rsidR="00366A10" w:rsidRPr="00FA3CE2" w:rsidRDefault="00366A10" w:rsidP="00612110">
            <w:pPr>
              <w:rPr>
                <w:rFonts w:ascii="Arial Narrow" w:hAnsi="Arial Narrow"/>
                <w:b/>
              </w:rPr>
            </w:pPr>
            <w:bookmarkStart w:id="0" w:name="_Hlk40089639"/>
            <w:r>
              <w:rPr>
                <w:rFonts w:ascii="Arial Narrow" w:hAnsi="Arial Narrow"/>
                <w:b/>
              </w:rPr>
              <w:t xml:space="preserve">Żywica epoksydowa, np. MGS L 285 </w:t>
            </w:r>
            <w:bookmarkEnd w:id="0"/>
          </w:p>
        </w:tc>
        <w:tc>
          <w:tcPr>
            <w:tcW w:w="2972" w:type="dxa"/>
            <w:shd w:val="clear" w:color="auto" w:fill="AEAAAA" w:themeFill="background2" w:themeFillShade="BF"/>
          </w:tcPr>
          <w:p w14:paraId="668C68EB" w14:textId="77777777" w:rsidR="00366A10" w:rsidRDefault="00366A10" w:rsidP="00612110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250934A" w14:textId="33A1E0EE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468BE4E" w14:textId="03413485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01598504" w14:textId="21925ED4" w:rsidR="00366A10" w:rsidRPr="00FA3CE2" w:rsidRDefault="00366A10" w:rsidP="00925C1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643ED0F7" w14:textId="77777777" w:rsidR="00366A10" w:rsidRPr="00FA3CE2" w:rsidRDefault="00366A10" w:rsidP="00925C16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3DAF90AB" w14:textId="58E39102" w:rsidTr="00366A10">
        <w:tc>
          <w:tcPr>
            <w:tcW w:w="589" w:type="dxa"/>
            <w:shd w:val="clear" w:color="auto" w:fill="auto"/>
            <w:vAlign w:val="center"/>
          </w:tcPr>
          <w:p w14:paraId="482F577F" w14:textId="77777777" w:rsidR="00366A10" w:rsidRPr="00FA3CE2" w:rsidRDefault="00366A10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96CB0A7" w14:textId="2BEA0E4A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bookmarkStart w:id="1" w:name="_Hlk40089647"/>
            <w:r>
              <w:rPr>
                <w:rFonts w:ascii="Arial Narrow" w:hAnsi="Arial Narrow"/>
              </w:rPr>
              <w:t>Masa: 5 kg</w:t>
            </w:r>
          </w:p>
          <w:p w14:paraId="3D2F88BD" w14:textId="2C9E877D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Typ: żywica epoksydowa do stosowania z utwardzaczem</w:t>
            </w:r>
          </w:p>
          <w:p w14:paraId="3695921F" w14:textId="57490A69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Temperatura pracy: 10°C … 50°C </w:t>
            </w:r>
          </w:p>
          <w:p w14:paraId="1A16DFC4" w14:textId="656FA985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temperaturowa gotowego produktu: -60°C … +50 °C bez utwardzania, -60 °C … +80 °C po </w:t>
            </w:r>
            <w:r>
              <w:rPr>
                <w:rFonts w:ascii="Arial Narrow" w:hAnsi="Arial Narrow"/>
              </w:rPr>
              <w:tab/>
              <w:t>utwardzaniu termicznym</w:t>
            </w:r>
          </w:p>
          <w:p w14:paraId="6C888A33" w14:textId="088D8F3D" w:rsidR="00366A10" w:rsidRDefault="00366A10" w:rsidP="00612110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1,18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 0,1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23B150FF" w14:textId="77777777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zastosowań z tkaninami: szklanymi, węglowymi, aramidowymi, mieszanymi </w:t>
            </w:r>
          </w:p>
          <w:p w14:paraId="647D031A" w14:textId="77777777" w:rsidR="00366A10" w:rsidRDefault="00366A10" w:rsidP="00E31ED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utwardzacza: LH 285, LH 286, LH 287</w:t>
            </w:r>
          </w:p>
          <w:p w14:paraId="18831FA8" w14:textId="77777777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mieszania z utwardzaczem: wagowo 100 : 40 ± 2</w:t>
            </w:r>
          </w:p>
          <w:p w14:paraId="5B3C91BB" w14:textId="31C4C96A" w:rsidR="00366A10" w:rsidRPr="00BB3C5C" w:rsidRDefault="00366A10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pracy: 45 min … 4h, w zależności od wybranego utwardzacza i temperatury, 90 min dla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utwardzacza MGS LH 286</w:t>
            </w:r>
            <w:bookmarkEnd w:id="1"/>
          </w:p>
        </w:tc>
        <w:tc>
          <w:tcPr>
            <w:tcW w:w="2972" w:type="dxa"/>
          </w:tcPr>
          <w:p w14:paraId="2D3EEE8B" w14:textId="77777777" w:rsidR="00366A10" w:rsidRDefault="00366A10" w:rsidP="0061211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468426A9" w14:textId="625204CA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DF70AA6" w14:textId="48DE0CD0" w:rsidR="00366A10" w:rsidRPr="00FA3CE2" w:rsidRDefault="00366A10" w:rsidP="00814E7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396082BC" w14:textId="4B928953" w:rsidR="00366A10" w:rsidRPr="00FA3CE2" w:rsidRDefault="00366A10" w:rsidP="00814E7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F8E9F5B" w14:textId="77777777" w:rsidR="00366A10" w:rsidRPr="00FA3CE2" w:rsidRDefault="00366A10" w:rsidP="00814E7C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285C4F58" w14:textId="1D846E6E" w:rsidTr="00366A10">
        <w:tc>
          <w:tcPr>
            <w:tcW w:w="589" w:type="dxa"/>
            <w:shd w:val="clear" w:color="auto" w:fill="auto"/>
            <w:vAlign w:val="center"/>
          </w:tcPr>
          <w:p w14:paraId="56CBFC5B" w14:textId="77777777" w:rsidR="00366A10" w:rsidRPr="00FA3CE2" w:rsidRDefault="00366A10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39916A04" w14:textId="2B0783D0" w:rsidR="00366A10" w:rsidRDefault="00366A10" w:rsidP="00E6728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bezbarwny</w:t>
            </w:r>
          </w:p>
          <w:p w14:paraId="6A9D1C87" w14:textId="4FD9A829" w:rsidR="00366A10" w:rsidRPr="00FA3CE2" w:rsidRDefault="00366A10" w:rsidP="00E6728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Atesty / certyfikaty dopuszczenia do użytkowania przy statkach powietrznych, np. </w:t>
            </w:r>
            <w:r w:rsidRPr="008F6B51">
              <w:rPr>
                <w:rFonts w:ascii="Arial Narrow" w:hAnsi="Arial Narrow"/>
              </w:rPr>
              <w:t>TÜV-Süd</w:t>
            </w:r>
          </w:p>
        </w:tc>
        <w:tc>
          <w:tcPr>
            <w:tcW w:w="2972" w:type="dxa"/>
          </w:tcPr>
          <w:p w14:paraId="7C8D3BE9" w14:textId="77777777" w:rsidR="00366A10" w:rsidRDefault="00366A10" w:rsidP="00E6728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4E90ABEF" w14:textId="51406490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30208809" w14:textId="69B33F3D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6B0F8C92" w14:textId="6B921DEB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bookmarkStart w:id="2" w:name="_Hlk40089670"/>
            <w:r>
              <w:rPr>
                <w:rFonts w:ascii="Arial Narrow" w:hAnsi="Arial Narrow"/>
                <w:b/>
              </w:rPr>
              <w:t>Utwardzacz do żywic epoksydowych, np. MGS H 286</w:t>
            </w:r>
            <w:bookmarkEnd w:id="2"/>
          </w:p>
        </w:tc>
        <w:tc>
          <w:tcPr>
            <w:tcW w:w="2972" w:type="dxa"/>
            <w:shd w:val="clear" w:color="auto" w:fill="AEAAAA" w:themeFill="background2" w:themeFillShade="BF"/>
          </w:tcPr>
          <w:p w14:paraId="2E5EB929" w14:textId="77777777" w:rsidR="00366A10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5A88DDE9" w14:textId="02F2335D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810CC68" w14:textId="2A42DB8E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477E7CDC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0A9259E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47DA8078" w14:textId="1414E609" w:rsidTr="00366A10">
        <w:tc>
          <w:tcPr>
            <w:tcW w:w="589" w:type="dxa"/>
            <w:shd w:val="clear" w:color="auto" w:fill="auto"/>
            <w:vAlign w:val="center"/>
          </w:tcPr>
          <w:p w14:paraId="4FB61341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3C08602A" w14:textId="5911BD22" w:rsidR="00366A10" w:rsidRDefault="00366A10" w:rsidP="00D94EE3">
            <w:pPr>
              <w:spacing w:before="60" w:after="60"/>
              <w:rPr>
                <w:rFonts w:ascii="Arial Narrow" w:hAnsi="Arial Narrow"/>
              </w:rPr>
            </w:pPr>
            <w:bookmarkStart w:id="3" w:name="_Hlk40089679"/>
            <w:r>
              <w:rPr>
                <w:rFonts w:ascii="Arial Narrow" w:hAnsi="Arial Narrow"/>
              </w:rPr>
              <w:t>Masa: 2 kg</w:t>
            </w:r>
          </w:p>
          <w:p w14:paraId="6340FEED" w14:textId="1D49E9D9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Typ: utwardzacz do żywic epoksydowych</w:t>
            </w:r>
            <w:r>
              <w:rPr>
                <w:rFonts w:ascii="Arial Narrow" w:hAnsi="Arial Narrow"/>
              </w:rPr>
              <w:tab/>
            </w:r>
          </w:p>
          <w:p w14:paraId="4F80B804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Temperatura pracy: 10°C … 50°C </w:t>
            </w:r>
          </w:p>
          <w:p w14:paraId="18205D34" w14:textId="07C72E22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Odporność temperaturowa gotowego produktu: -60°C … +50 °C bez utwardzania, -60 °C … +80 °C po </w:t>
            </w:r>
            <w:r>
              <w:rPr>
                <w:rFonts w:ascii="Arial Narrow" w:hAnsi="Arial Narrow"/>
              </w:rPr>
              <w:tab/>
              <w:t>utwardzaniu termicznym</w:t>
            </w:r>
          </w:p>
          <w:p w14:paraId="2CA44F03" w14:textId="179919BC" w:rsidR="00366A10" w:rsidRDefault="00366A10" w:rsidP="007E17C2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0,94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… 0,97 ± 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3677E5A1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zastosowań z tkaninami: szklanymi, węglowymi, aramidowymi, mieszanymi </w:t>
            </w:r>
          </w:p>
          <w:p w14:paraId="30B12C87" w14:textId="67FE7F19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żywicy: MGS LR 285</w:t>
            </w:r>
          </w:p>
          <w:p w14:paraId="1806051F" w14:textId="25B9F8AB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Proporcje mieszania z żywicą: wagowo 100 : 40 ± 2</w:t>
            </w:r>
          </w:p>
          <w:p w14:paraId="7F42FC6B" w14:textId="299F8C84" w:rsidR="00366A10" w:rsidRPr="00FA3CE2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pracy: ok. 90 min</w:t>
            </w:r>
            <w:bookmarkEnd w:id="3"/>
          </w:p>
        </w:tc>
        <w:tc>
          <w:tcPr>
            <w:tcW w:w="2972" w:type="dxa"/>
          </w:tcPr>
          <w:p w14:paraId="00C9A444" w14:textId="77777777" w:rsidR="00366A10" w:rsidRDefault="00366A10" w:rsidP="00D94E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850C036" w14:textId="52AF72A2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588831D" w14:textId="73E7BF04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011AB2FA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FCD97F5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16BCC8F9" w14:textId="7D4B4E8B" w:rsidTr="00366A10">
        <w:tc>
          <w:tcPr>
            <w:tcW w:w="589" w:type="dxa"/>
            <w:shd w:val="clear" w:color="auto" w:fill="auto"/>
            <w:vAlign w:val="center"/>
          </w:tcPr>
          <w:p w14:paraId="4CEADBF1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32074649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bezbarwny</w:t>
            </w:r>
          </w:p>
          <w:p w14:paraId="649A83BD" w14:textId="5C2028C6" w:rsidR="00366A10" w:rsidRPr="00FA3CE2" w:rsidRDefault="00366A10" w:rsidP="007E17C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Atesty / certyfikaty dopuszczenia do użytkowania przy statkach powietrznych, np. </w:t>
            </w:r>
            <w:r w:rsidRPr="008F6B51">
              <w:rPr>
                <w:rFonts w:ascii="Arial Narrow" w:hAnsi="Arial Narrow"/>
              </w:rPr>
              <w:t>TÜV-Süd</w:t>
            </w:r>
          </w:p>
        </w:tc>
        <w:tc>
          <w:tcPr>
            <w:tcW w:w="2972" w:type="dxa"/>
          </w:tcPr>
          <w:p w14:paraId="4D1121B5" w14:textId="77777777" w:rsidR="00366A10" w:rsidRDefault="00366A10" w:rsidP="007E17C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3D36B70E" w14:textId="2546F64C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1F1E84F3" w14:textId="0CF44E31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70DF2FB9" w14:textId="3680C253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bookmarkStart w:id="4" w:name="_Hlk40089696"/>
            <w:r>
              <w:rPr>
                <w:rFonts w:ascii="Arial Narrow" w:hAnsi="Arial Narrow"/>
                <w:b/>
              </w:rPr>
              <w:t>Włókno węglowe (tkanina) o gramaturze 68g/</w:t>
            </w:r>
            <w:r w:rsidRPr="004D170D">
              <w:rPr>
                <w:rFonts w:ascii="Arial Narrow" w:hAnsi="Arial Narrow"/>
                <w:b/>
                <w:bCs/>
              </w:rPr>
              <w:t>m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/>
                <w:bCs/>
              </w:rPr>
              <w:t>, styl 493, splot prosty</w:t>
            </w:r>
            <w:bookmarkEnd w:id="4"/>
          </w:p>
        </w:tc>
        <w:tc>
          <w:tcPr>
            <w:tcW w:w="2972" w:type="dxa"/>
            <w:shd w:val="clear" w:color="auto" w:fill="AEAAAA" w:themeFill="background2" w:themeFillShade="BF"/>
          </w:tcPr>
          <w:p w14:paraId="2E637769" w14:textId="77777777" w:rsidR="00366A10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F13CBCB" w14:textId="38E8BAA8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196ED2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25BD6D38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534D8BC2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1C204871" w14:textId="60F76B50" w:rsidTr="00366A10">
        <w:tc>
          <w:tcPr>
            <w:tcW w:w="589" w:type="dxa"/>
            <w:shd w:val="clear" w:color="auto" w:fill="auto"/>
            <w:vAlign w:val="center"/>
          </w:tcPr>
          <w:p w14:paraId="657E0B67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63445BD" w14:textId="67AA1419" w:rsidR="00366A10" w:rsidRPr="00D21470" w:rsidRDefault="00366A10" w:rsidP="00D21470">
            <w:pPr>
              <w:spacing w:before="60" w:after="60"/>
              <w:rPr>
                <w:rFonts w:ascii="Arial Narrow" w:hAnsi="Arial Narrow"/>
              </w:rPr>
            </w:pPr>
            <w:bookmarkStart w:id="5" w:name="_Hlk40089704"/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20 mb</w:t>
            </w:r>
          </w:p>
          <w:p w14:paraId="6E6422E6" w14:textId="2E6944EC" w:rsidR="00366A10" w:rsidRPr="00D21470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materiału na rolce: 100 cm</w:t>
            </w:r>
          </w:p>
          <w:p w14:paraId="129BCE17" w14:textId="23E7EE3D" w:rsidR="00366A10" w:rsidRPr="00D21470" w:rsidRDefault="00366A10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tkanina węglowa o splocie prostym</w:t>
            </w:r>
          </w:p>
          <w:p w14:paraId="7E3DF7A2" w14:textId="5D979C3C" w:rsidR="00366A10" w:rsidRPr="00B56FF8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Gramatura: 70 </w:t>
            </w:r>
            <w:r w:rsidRPr="00203616">
              <w:rPr>
                <w:rFonts w:ascii="Arial Narrow" w:hAnsi="Arial Narrow"/>
                <w:bCs/>
              </w:rPr>
              <w:t>g/m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± 10g/m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  <w:p w14:paraId="08DE8FE4" w14:textId="3150861F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przędzy: 67 tex (1K)</w:t>
            </w:r>
          </w:p>
          <w:p w14:paraId="2F88548C" w14:textId="70F28AAA" w:rsidR="00366A10" w:rsidRPr="00FA3CE2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Układ: 5x5 / cm</w:t>
            </w:r>
            <w:bookmarkEnd w:id="5"/>
          </w:p>
        </w:tc>
        <w:tc>
          <w:tcPr>
            <w:tcW w:w="2972" w:type="dxa"/>
          </w:tcPr>
          <w:p w14:paraId="0EDCD41A" w14:textId="77777777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5BF3D318" w14:textId="48C19C79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D87D8C4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7F939624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69C9C2F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05BBAA1A" w14:textId="012082D5" w:rsidTr="00366A10">
        <w:tc>
          <w:tcPr>
            <w:tcW w:w="589" w:type="dxa"/>
            <w:shd w:val="clear" w:color="auto" w:fill="auto"/>
            <w:vAlign w:val="center"/>
          </w:tcPr>
          <w:p w14:paraId="33F62ED7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5654C09" w14:textId="4E42776D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066FAFE5" w14:textId="162B4791" w:rsidR="00366A10" w:rsidRPr="00FA3CE2" w:rsidRDefault="00366A10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żywicy potrzebna do przesączenia: minimum 65g/</w:t>
            </w:r>
            <w:r w:rsidRPr="00203616">
              <w:rPr>
                <w:rFonts w:ascii="Arial Narrow" w:hAnsi="Arial Narrow"/>
              </w:rPr>
              <w:t>m</w:t>
            </w:r>
            <w:r w:rsidRPr="00203616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2972" w:type="dxa"/>
          </w:tcPr>
          <w:p w14:paraId="5747CAFE" w14:textId="77777777" w:rsidR="00366A10" w:rsidRDefault="00366A10" w:rsidP="00D2147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4B3F0F6" w14:textId="78435327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4AB14548" w14:textId="455BD1E5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0DBBB24D" w14:textId="1DCB46B9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bookmarkStart w:id="6" w:name="_Hlk40089749"/>
            <w:r>
              <w:rPr>
                <w:rFonts w:ascii="Arial Narrow" w:hAnsi="Arial Narrow"/>
                <w:b/>
              </w:rPr>
              <w:t xml:space="preserve">Taśma węglowa jednokierunkowa, np. </w:t>
            </w:r>
            <w:r w:rsidRPr="00853BBE">
              <w:rPr>
                <w:rFonts w:ascii="Arial Narrow" w:hAnsi="Arial Narrow"/>
                <w:b/>
              </w:rPr>
              <w:t>TeXtreme® 38 g/m² (IM) 20 mm 100 mb</w:t>
            </w:r>
            <w:bookmarkEnd w:id="6"/>
          </w:p>
        </w:tc>
        <w:tc>
          <w:tcPr>
            <w:tcW w:w="2972" w:type="dxa"/>
            <w:shd w:val="clear" w:color="auto" w:fill="AEAAAA" w:themeFill="background2" w:themeFillShade="BF"/>
          </w:tcPr>
          <w:p w14:paraId="49DA0584" w14:textId="77777777" w:rsidR="00366A10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752A4277" w14:textId="4C1266A7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6300807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BB0B55B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8F8FC5E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36201D68" w14:textId="02F68AFA" w:rsidTr="00366A10">
        <w:tc>
          <w:tcPr>
            <w:tcW w:w="589" w:type="dxa"/>
            <w:shd w:val="clear" w:color="auto" w:fill="auto"/>
            <w:vAlign w:val="center"/>
          </w:tcPr>
          <w:p w14:paraId="7144CA56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09B947BE" w14:textId="1A64E6E6" w:rsidR="00366A10" w:rsidRPr="00D21470" w:rsidRDefault="00366A10" w:rsidP="004D170D">
            <w:pPr>
              <w:spacing w:before="60" w:after="60"/>
              <w:rPr>
                <w:rFonts w:ascii="Arial Narrow" w:hAnsi="Arial Narrow"/>
              </w:rPr>
            </w:pPr>
            <w:bookmarkStart w:id="7" w:name="_Hlk40089758"/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100 mb</w:t>
            </w:r>
          </w:p>
          <w:p w14:paraId="58A30C97" w14:textId="26BC75A6" w:rsidR="00366A10" w:rsidRDefault="00366A10" w:rsidP="004D170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Szerokość: 20 mm </w:t>
            </w:r>
          </w:p>
          <w:p w14:paraId="2401F5C7" w14:textId="3C886BF9" w:rsidR="00366A10" w:rsidRPr="00D21470" w:rsidRDefault="00366A10" w:rsidP="004D170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Gramatura: 38 </w:t>
            </w:r>
            <w:r w:rsidRPr="00203616">
              <w:rPr>
                <w:rFonts w:ascii="Arial Narrow" w:hAnsi="Arial Narrow"/>
                <w:bCs/>
              </w:rPr>
              <w:t>g/m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>± 2</w:t>
            </w:r>
            <w:r w:rsidRPr="00203616">
              <w:rPr>
                <w:rFonts w:ascii="Arial Narrow" w:hAnsi="Arial Narrow"/>
                <w:bCs/>
              </w:rPr>
              <w:t xml:space="preserve"> g/m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</w:p>
          <w:p w14:paraId="7A3E9E25" w14:textId="349F30CC" w:rsidR="00366A10" w:rsidRPr="00D21470" w:rsidRDefault="00366A10" w:rsidP="004D170D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włókno węglowe jednokierunkowe</w:t>
            </w:r>
          </w:p>
          <w:p w14:paraId="15477B07" w14:textId="52915F98" w:rsidR="00366A10" w:rsidRPr="00853BBE" w:rsidRDefault="00366A10" w:rsidP="00853BBE">
            <w:pPr>
              <w:spacing w:before="60" w:after="60"/>
              <w:rPr>
                <w:rFonts w:ascii="Arial Narrow" w:hAnsi="Arial Narrow"/>
              </w:rPr>
            </w:pPr>
            <w:r w:rsidRPr="00853BBE">
              <w:rPr>
                <w:rFonts w:ascii="Arial Narrow" w:hAnsi="Arial Narrow"/>
              </w:rPr>
              <w:t>Wytrzymałość na rozci</w:t>
            </w:r>
            <w:r>
              <w:rPr>
                <w:rFonts w:ascii="Arial Narrow" w:hAnsi="Arial Narrow"/>
              </w:rPr>
              <w:t>ą</w:t>
            </w:r>
            <w:r w:rsidRPr="00853BBE">
              <w:rPr>
                <w:rFonts w:ascii="Arial Narrow" w:hAnsi="Arial Narrow"/>
              </w:rPr>
              <w:t>ganie:</w:t>
            </w:r>
            <w:r>
              <w:rPr>
                <w:rFonts w:ascii="Arial Narrow" w:hAnsi="Arial Narrow"/>
              </w:rPr>
              <w:t xml:space="preserve"> </w:t>
            </w:r>
            <w:r w:rsidRPr="00853BBE">
              <w:rPr>
                <w:rFonts w:ascii="Arial Narrow" w:hAnsi="Arial Narrow"/>
              </w:rPr>
              <w:t>5490 MPa</w:t>
            </w:r>
            <w:r>
              <w:rPr>
                <w:rFonts w:ascii="Arial Narrow" w:hAnsi="Arial Narrow"/>
              </w:rPr>
              <w:t xml:space="preserve"> ± 200MPa</w:t>
            </w:r>
          </w:p>
          <w:p w14:paraId="72476D98" w14:textId="62E42B30" w:rsidR="00366A10" w:rsidRPr="00853BBE" w:rsidRDefault="00366A10" w:rsidP="00853BBE">
            <w:pPr>
              <w:spacing w:before="60" w:after="60"/>
              <w:rPr>
                <w:rFonts w:ascii="Arial Narrow" w:hAnsi="Arial Narrow"/>
              </w:rPr>
            </w:pPr>
            <w:r w:rsidRPr="00853BBE">
              <w:rPr>
                <w:rFonts w:ascii="Arial Narrow" w:hAnsi="Arial Narrow"/>
              </w:rPr>
              <w:t>Moduł sztywności: 294 GPa</w:t>
            </w:r>
            <w:r>
              <w:rPr>
                <w:rFonts w:ascii="Arial Narrow" w:hAnsi="Arial Narrow"/>
              </w:rPr>
              <w:t xml:space="preserve"> ± 10 GPa</w:t>
            </w:r>
          </w:p>
          <w:p w14:paraId="14ED512F" w14:textId="77777777" w:rsidR="00366A10" w:rsidRDefault="00366A10" w:rsidP="00853BBE">
            <w:pPr>
              <w:spacing w:before="60" w:after="60"/>
              <w:rPr>
                <w:rFonts w:ascii="Arial Narrow" w:hAnsi="Arial Narrow"/>
              </w:rPr>
            </w:pPr>
            <w:r w:rsidRPr="00853BBE">
              <w:rPr>
                <w:rFonts w:ascii="Arial Narrow" w:hAnsi="Arial Narrow"/>
              </w:rPr>
              <w:lastRenderedPageBreak/>
              <w:t>Wydłużenie: 1,9 %</w:t>
            </w:r>
            <w:r>
              <w:rPr>
                <w:rFonts w:ascii="Arial Narrow" w:hAnsi="Arial Narrow"/>
              </w:rPr>
              <w:t xml:space="preserve"> ± 0,1 %</w:t>
            </w:r>
          </w:p>
          <w:p w14:paraId="77132FDD" w14:textId="2B9A7123" w:rsidR="00366A10" w:rsidRPr="00FA3CE2" w:rsidRDefault="00366A10" w:rsidP="00853B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przędzy: 18K</w:t>
            </w:r>
            <w:bookmarkEnd w:id="7"/>
          </w:p>
        </w:tc>
        <w:tc>
          <w:tcPr>
            <w:tcW w:w="2972" w:type="dxa"/>
          </w:tcPr>
          <w:p w14:paraId="473E50CB" w14:textId="77777777" w:rsidR="00366A10" w:rsidRDefault="00366A10" w:rsidP="004D170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2BE14E98" w14:textId="3CAE4986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914FCD2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0533B632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54778FE" w14:textId="77777777" w:rsidR="00366A10" w:rsidRPr="00FA3CE2" w:rsidRDefault="00366A10" w:rsidP="00D94EE3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5DCB870A" w14:textId="21F95D8D" w:rsidTr="00366A10">
        <w:tc>
          <w:tcPr>
            <w:tcW w:w="589" w:type="dxa"/>
            <w:shd w:val="clear" w:color="auto" w:fill="auto"/>
            <w:vAlign w:val="center"/>
          </w:tcPr>
          <w:p w14:paraId="7D90DA0F" w14:textId="77777777" w:rsidR="00366A10" w:rsidRPr="00FA3CE2" w:rsidRDefault="00366A10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5B467EF2" w14:textId="6297AE8A" w:rsidR="00366A10" w:rsidRDefault="00366A10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390A5E2C" w14:textId="1995780D" w:rsidR="00366A10" w:rsidRPr="00FA3CE2" w:rsidRDefault="00366A10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szpulce</w:t>
            </w:r>
          </w:p>
        </w:tc>
        <w:tc>
          <w:tcPr>
            <w:tcW w:w="2972" w:type="dxa"/>
          </w:tcPr>
          <w:p w14:paraId="7686A351" w14:textId="77777777" w:rsidR="00366A10" w:rsidRDefault="00366A10" w:rsidP="00AD270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5DE6DD4D" w14:textId="26344400" w:rsidTr="00366A10">
        <w:trPr>
          <w:trHeight w:val="507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6408684B" w14:textId="44E00524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352" w:type="dxa"/>
            <w:shd w:val="clear" w:color="auto" w:fill="AEAAAA" w:themeFill="background2" w:themeFillShade="BF"/>
            <w:vAlign w:val="center"/>
          </w:tcPr>
          <w:p w14:paraId="3195E109" w14:textId="2D495814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Włókno szklane, tkanina</w:t>
            </w:r>
            <w:r w:rsidRPr="00B656F5">
              <w:rPr>
                <w:rFonts w:ascii="Arial Narrow" w:hAnsi="Arial Narrow"/>
                <w:b/>
                <w:bCs/>
              </w:rPr>
              <w:t xml:space="preserve"> szklana</w:t>
            </w:r>
            <w:r>
              <w:rPr>
                <w:rFonts w:ascii="Arial Narrow" w:hAnsi="Arial Narrow"/>
                <w:b/>
                <w:bCs/>
              </w:rPr>
              <w:t xml:space="preserve"> 80g/</w:t>
            </w:r>
            <w:r w:rsidRPr="00853BBE">
              <w:rPr>
                <w:rFonts w:ascii="Arial Narrow" w:hAnsi="Arial Narrow"/>
                <w:b/>
              </w:rPr>
              <w:t>m²</w:t>
            </w:r>
            <w:r>
              <w:rPr>
                <w:rFonts w:ascii="Arial Narrow" w:hAnsi="Arial Narrow"/>
                <w:b/>
              </w:rPr>
              <w:t xml:space="preserve"> np. </w:t>
            </w:r>
            <w:r w:rsidRPr="00C55288">
              <w:rPr>
                <w:rFonts w:ascii="Arial Narrow" w:hAnsi="Arial Narrow"/>
                <w:b/>
              </w:rPr>
              <w:t>AEROGLASS</w:t>
            </w:r>
            <w:r>
              <w:rPr>
                <w:rFonts w:ascii="Arial Narrow" w:hAnsi="Arial Narrow"/>
                <w:b/>
              </w:rPr>
              <w:t xml:space="preserve"> 80g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3E218B4B" w14:textId="77777777" w:rsidR="00366A10" w:rsidRDefault="00366A10" w:rsidP="00C5528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66A10" w:rsidRPr="00FA3CE2" w14:paraId="12872968" w14:textId="27E9872D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CC4B44D" w14:textId="3A8AF6E1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2145EC4E" w14:textId="002DEF5B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4F39566" w14:textId="77777777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243749D" w14:textId="4FB751E8" w:rsidTr="00366A10">
        <w:tc>
          <w:tcPr>
            <w:tcW w:w="589" w:type="dxa"/>
            <w:shd w:val="clear" w:color="auto" w:fill="auto"/>
            <w:vAlign w:val="center"/>
          </w:tcPr>
          <w:p w14:paraId="664C2FAE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D4432D2" w14:textId="77777777" w:rsidR="00366A10" w:rsidRPr="00D2147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  <w:r w:rsidRPr="00D2147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20 mb</w:t>
            </w:r>
          </w:p>
          <w:p w14:paraId="3C5EAE68" w14:textId="79ADADB7" w:rsidR="00366A10" w:rsidRPr="00D2147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materiału na rolce: minimalnie 100 cm</w:t>
            </w:r>
          </w:p>
          <w:p w14:paraId="1755A746" w14:textId="4B3BA05C" w:rsidR="00366A10" w:rsidRPr="00D2147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</w:t>
            </w:r>
            <w:r>
              <w:rPr>
                <w:rFonts w:ascii="Arial Narrow" w:hAnsi="Arial Narrow"/>
              </w:rPr>
              <w:t>tkaniny: tkanina szklana o splocie płóciennym lub skośnym</w:t>
            </w:r>
          </w:p>
          <w:p w14:paraId="13CE0932" w14:textId="710B7EEF" w:rsidR="00366A10" w:rsidRPr="00FA3CE2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Gramatura: </w:t>
            </w:r>
            <w:r>
              <w:rPr>
                <w:rFonts w:ascii="Arial Narrow" w:hAnsi="Arial Narrow"/>
                <w:bCs/>
              </w:rPr>
              <w:t>80 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  <w:r>
              <w:rPr>
                <w:rFonts w:ascii="Arial Narrow" w:hAnsi="Arial Narrow"/>
                <w:bCs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± 8 </w:t>
            </w:r>
            <w:r>
              <w:rPr>
                <w:rFonts w:ascii="Arial Narrow" w:hAnsi="Arial Narrow"/>
                <w:bCs/>
              </w:rPr>
              <w:t>g</w:t>
            </w:r>
            <w:r w:rsidRPr="00203616">
              <w:rPr>
                <w:rFonts w:ascii="Arial Narrow" w:hAnsi="Arial Narrow"/>
                <w:bCs/>
              </w:rPr>
              <w:t>/m</w:t>
            </w:r>
            <w:r w:rsidRPr="00203616">
              <w:rPr>
                <w:rFonts w:ascii="Arial Narrow" w:hAnsi="Arial Narrow"/>
                <w:bCs/>
                <w:vertAlign w:val="superscript"/>
              </w:rPr>
              <w:t>2</w:t>
            </w:r>
          </w:p>
        </w:tc>
        <w:tc>
          <w:tcPr>
            <w:tcW w:w="2972" w:type="dxa"/>
          </w:tcPr>
          <w:p w14:paraId="46CE01AE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164E3755" w14:textId="6823463A" w:rsidTr="00366A10">
        <w:trPr>
          <w:trHeight w:val="507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0DDA6BE" w14:textId="201600A0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2529C97" w14:textId="0722CD39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C4A0CFE" w14:textId="77777777" w:rsidR="00366A10" w:rsidRPr="00FA3CE2" w:rsidRDefault="00366A10" w:rsidP="00C55288">
            <w:pPr>
              <w:rPr>
                <w:rFonts w:ascii="Arial Narrow" w:hAnsi="Arial Narrow"/>
                <w:b/>
              </w:rPr>
            </w:pPr>
          </w:p>
        </w:tc>
      </w:tr>
      <w:tr w:rsidR="00366A10" w:rsidRPr="00FA3CE2" w14:paraId="6CD29A17" w14:textId="2FE131A9" w:rsidTr="00366A10">
        <w:tc>
          <w:tcPr>
            <w:tcW w:w="589" w:type="dxa"/>
            <w:shd w:val="clear" w:color="auto" w:fill="auto"/>
            <w:vAlign w:val="center"/>
          </w:tcPr>
          <w:p w14:paraId="51AD6FA0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05A02C5D" w14:textId="4E40F834" w:rsidR="00366A10" w:rsidRPr="00FA3CE2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rolce</w:t>
            </w:r>
          </w:p>
        </w:tc>
        <w:tc>
          <w:tcPr>
            <w:tcW w:w="2972" w:type="dxa"/>
          </w:tcPr>
          <w:p w14:paraId="6D3ADB83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3FBCB79" w14:textId="0604167F" w:rsidTr="00366A10">
        <w:tc>
          <w:tcPr>
            <w:tcW w:w="589" w:type="dxa"/>
            <w:shd w:val="clear" w:color="auto" w:fill="A6A6A6" w:themeFill="background1" w:themeFillShade="A6"/>
            <w:vAlign w:val="center"/>
          </w:tcPr>
          <w:p w14:paraId="7E59239A" w14:textId="5879DD77" w:rsidR="00366A10" w:rsidRPr="00DF466D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352" w:type="dxa"/>
            <w:shd w:val="clear" w:color="auto" w:fill="A6A6A6" w:themeFill="background1" w:themeFillShade="A6"/>
            <w:vAlign w:val="center"/>
          </w:tcPr>
          <w:p w14:paraId="3CB7D88F" w14:textId="35BFF05F" w:rsidR="00366A10" w:rsidRPr="00DF466D" w:rsidRDefault="00366A10" w:rsidP="00C55288">
            <w:pPr>
              <w:spacing w:before="60" w:after="60"/>
              <w:rPr>
                <w:rFonts w:ascii="Arial Narrow" w:hAnsi="Arial Narrow"/>
              </w:rPr>
            </w:pPr>
            <w:bookmarkStart w:id="8" w:name="_Hlk40089799"/>
            <w:r>
              <w:rPr>
                <w:rFonts w:ascii="Arial Narrow" w:hAnsi="Arial Narrow"/>
                <w:b/>
              </w:rPr>
              <w:t>Czynnik rozdzielczy PVA do form, rozdzielacz, alkohol poliwinylowy, 1l</w:t>
            </w:r>
            <w:bookmarkEnd w:id="8"/>
          </w:p>
        </w:tc>
        <w:tc>
          <w:tcPr>
            <w:tcW w:w="2972" w:type="dxa"/>
            <w:shd w:val="clear" w:color="auto" w:fill="A6A6A6" w:themeFill="background1" w:themeFillShade="A6"/>
          </w:tcPr>
          <w:p w14:paraId="65DFBACF" w14:textId="77777777" w:rsidR="00366A10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55F269EB" w14:textId="530E8BA3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DB9E5E2" w14:textId="1F753C03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7FB4CB91" w14:textId="6F8C0E36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00FD064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11A27D97" w14:textId="29BA86EA" w:rsidTr="00366A10">
        <w:tc>
          <w:tcPr>
            <w:tcW w:w="589" w:type="dxa"/>
            <w:shd w:val="clear" w:color="auto" w:fill="auto"/>
            <w:vAlign w:val="center"/>
          </w:tcPr>
          <w:p w14:paraId="4FD63A1B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6B0A26A0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bookmarkStart w:id="9" w:name="_Hlk40089808"/>
            <w:r>
              <w:rPr>
                <w:rFonts w:ascii="Arial Narrow" w:hAnsi="Arial Narrow"/>
              </w:rPr>
              <w:t>Rodzaj stosowanych kompozytów: epoksydowe, poliestrowe, winylo-estrowe</w:t>
            </w:r>
          </w:p>
          <w:p w14:paraId="7F78AF73" w14:textId="16CFE9AE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Pojemność: 1l</w:t>
            </w:r>
          </w:p>
          <w:p w14:paraId="53EFBB33" w14:textId="77777777" w:rsidR="00366A10" w:rsidRDefault="00366A10" w:rsidP="00C55288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Gęstość: 0,94kg/m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±0,02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2EED6713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Rozpuszczalność w wodzie: tak, wysoka</w:t>
            </w:r>
          </w:p>
          <w:p w14:paraId="68800090" w14:textId="64980BAF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Zawartość silikonów: brak</w:t>
            </w:r>
            <w:bookmarkEnd w:id="9"/>
          </w:p>
        </w:tc>
        <w:tc>
          <w:tcPr>
            <w:tcW w:w="2972" w:type="dxa"/>
          </w:tcPr>
          <w:p w14:paraId="73D678C6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59F56421" w14:textId="05E445DC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1B8C533" w14:textId="380512DD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487209F9" w14:textId="35B17D68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2158BB33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372519E0" w14:textId="641268CB" w:rsidTr="00366A10">
        <w:tc>
          <w:tcPr>
            <w:tcW w:w="589" w:type="dxa"/>
            <w:shd w:val="clear" w:color="auto" w:fill="auto"/>
            <w:vAlign w:val="center"/>
          </w:tcPr>
          <w:p w14:paraId="360F3B8D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524BF71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bezbarwny</w:t>
            </w:r>
          </w:p>
          <w:p w14:paraId="1DD148E4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Zapach: bezwonny</w:t>
            </w:r>
          </w:p>
          <w:p w14:paraId="016C69D7" w14:textId="00E6099B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Rozprowadzanie: pędzel, wałek, pistolet lakierniczy</w:t>
            </w:r>
          </w:p>
        </w:tc>
        <w:tc>
          <w:tcPr>
            <w:tcW w:w="2972" w:type="dxa"/>
          </w:tcPr>
          <w:p w14:paraId="314B28B6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68C6D4B6" w14:textId="2B65965A" w:rsidTr="00366A10">
        <w:tc>
          <w:tcPr>
            <w:tcW w:w="589" w:type="dxa"/>
            <w:shd w:val="clear" w:color="auto" w:fill="A6A6A6" w:themeFill="background1" w:themeFillShade="A6"/>
            <w:vAlign w:val="center"/>
          </w:tcPr>
          <w:p w14:paraId="52CD7B30" w14:textId="24DEFE45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6352" w:type="dxa"/>
            <w:shd w:val="clear" w:color="auto" w:fill="A6A6A6" w:themeFill="background1" w:themeFillShade="A6"/>
            <w:vAlign w:val="center"/>
          </w:tcPr>
          <w:p w14:paraId="2FFBC524" w14:textId="5181D0D9" w:rsidR="00366A10" w:rsidRPr="00B656F5" w:rsidRDefault="00366A10" w:rsidP="00C55288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Wosk rozdzielczy, np. Partall (REXCO) 680g, 1 puszka</w:t>
            </w:r>
          </w:p>
        </w:tc>
        <w:tc>
          <w:tcPr>
            <w:tcW w:w="2972" w:type="dxa"/>
            <w:shd w:val="clear" w:color="auto" w:fill="A6A6A6" w:themeFill="background1" w:themeFillShade="A6"/>
          </w:tcPr>
          <w:p w14:paraId="7345B211" w14:textId="77777777" w:rsidR="00366A10" w:rsidRDefault="00366A10" w:rsidP="00C55288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66A10" w:rsidRPr="00FA3CE2" w14:paraId="6A43F02A" w14:textId="53CD18EE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EDB33C4" w14:textId="033CD851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2A5DC464" w14:textId="50435738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E424BE2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7E735014" w14:textId="50660CBE" w:rsidTr="00366A10">
        <w:tc>
          <w:tcPr>
            <w:tcW w:w="589" w:type="dxa"/>
            <w:shd w:val="clear" w:color="auto" w:fill="auto"/>
            <w:vAlign w:val="center"/>
          </w:tcPr>
          <w:p w14:paraId="4B61722B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175FBD1A" w14:textId="04DDA40F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Masa: 600g ± 100g</w:t>
            </w:r>
          </w:p>
          <w:p w14:paraId="42C91AD9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użytku z kompozytami: epoksydowymi, poliestrowymi, winylo-estrowymi</w:t>
            </w:r>
          </w:p>
          <w:p w14:paraId="7465BF93" w14:textId="72507A28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Konsystencja: gęsta pasta</w:t>
            </w:r>
          </w:p>
        </w:tc>
        <w:tc>
          <w:tcPr>
            <w:tcW w:w="2972" w:type="dxa"/>
          </w:tcPr>
          <w:p w14:paraId="7603C7BC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7A3ACA9B" w14:textId="0A127B06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8D3FBD7" w14:textId="1CC6253A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7712239" w14:textId="788EE115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0206553F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0733B091" w14:textId="480110FA" w:rsidTr="00366A10">
        <w:tc>
          <w:tcPr>
            <w:tcW w:w="589" w:type="dxa"/>
            <w:shd w:val="clear" w:color="auto" w:fill="FFFFFF" w:themeFill="background1"/>
            <w:vAlign w:val="center"/>
          </w:tcPr>
          <w:p w14:paraId="3DAFEF2F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FFFFFF" w:themeFill="background1"/>
            <w:vAlign w:val="center"/>
          </w:tcPr>
          <w:p w14:paraId="2177ACFA" w14:textId="30B417E2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Opakowanie: puszka</w:t>
            </w:r>
          </w:p>
        </w:tc>
        <w:tc>
          <w:tcPr>
            <w:tcW w:w="2972" w:type="dxa"/>
            <w:shd w:val="clear" w:color="auto" w:fill="FFFFFF" w:themeFill="background1"/>
          </w:tcPr>
          <w:p w14:paraId="6BF51E69" w14:textId="77777777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66A10" w:rsidRPr="00FA3CE2" w14:paraId="4E95A4DA" w14:textId="359C9FF3" w:rsidTr="00366A10">
        <w:tc>
          <w:tcPr>
            <w:tcW w:w="589" w:type="dxa"/>
            <w:shd w:val="clear" w:color="auto" w:fill="A6A6A6" w:themeFill="background1" w:themeFillShade="A6"/>
            <w:vAlign w:val="center"/>
          </w:tcPr>
          <w:p w14:paraId="3C7B9DB6" w14:textId="770A59F9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</w:t>
            </w:r>
          </w:p>
        </w:tc>
        <w:tc>
          <w:tcPr>
            <w:tcW w:w="6352" w:type="dxa"/>
            <w:shd w:val="clear" w:color="auto" w:fill="A6A6A6" w:themeFill="background1" w:themeFillShade="A6"/>
          </w:tcPr>
          <w:p w14:paraId="6D5E1D44" w14:textId="5D59E7F5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Płyta modelowa obrabialna, np. Obomodulan 700 Terra, 2 szt.</w:t>
            </w:r>
          </w:p>
        </w:tc>
        <w:tc>
          <w:tcPr>
            <w:tcW w:w="2972" w:type="dxa"/>
            <w:shd w:val="clear" w:color="auto" w:fill="A6A6A6" w:themeFill="background1" w:themeFillShade="A6"/>
          </w:tcPr>
          <w:p w14:paraId="54B10637" w14:textId="77777777" w:rsidR="00366A10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24EAE8D4" w14:textId="26485D20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F3AFB16" w14:textId="62F2D7CB" w:rsidR="00366A10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34BF2B3F" w14:textId="194D6B3A" w:rsidR="00366A10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412952BE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AF3D7C" w14:paraId="019F6455" w14:textId="69580CC0" w:rsidTr="00366A10">
        <w:tc>
          <w:tcPr>
            <w:tcW w:w="589" w:type="dxa"/>
            <w:shd w:val="clear" w:color="auto" w:fill="auto"/>
            <w:vAlign w:val="center"/>
          </w:tcPr>
          <w:p w14:paraId="401BCB53" w14:textId="77777777" w:rsidR="00366A10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19D5997" w14:textId="57CB4A09" w:rsidR="00366A10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Wymiary: 1500x500x50mm </w:t>
            </w:r>
            <w:r>
              <w:rPr>
                <w:rFonts w:ascii="Arial Narrow" w:hAnsi="Arial Narrow"/>
              </w:rPr>
              <w:t>± 5mm</w:t>
            </w:r>
          </w:p>
          <w:p w14:paraId="783AFC63" w14:textId="050447C6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 w:rsidRPr="00AF3D7C">
              <w:rPr>
                <w:rFonts w:ascii="Arial Narrow" w:hAnsi="Arial Narrow"/>
                <w:bCs/>
              </w:rPr>
              <w:t>Gęstość</w:t>
            </w:r>
            <w:r>
              <w:rPr>
                <w:rFonts w:ascii="Arial Narrow" w:hAnsi="Arial Narrow"/>
                <w:bCs/>
              </w:rPr>
              <w:t>: 700 kg/</w:t>
            </w:r>
            <w:r>
              <w:rPr>
                <w:rFonts w:ascii="Arial Narrow" w:hAnsi="Arial Narrow"/>
              </w:rPr>
              <w:t>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 30 </w:t>
            </w:r>
            <w:r>
              <w:rPr>
                <w:rFonts w:ascii="Arial Narrow" w:hAnsi="Arial Narrow"/>
                <w:bCs/>
              </w:rPr>
              <w:t>kg/</w:t>
            </w:r>
            <w:r>
              <w:rPr>
                <w:rFonts w:ascii="Arial Narrow" w:hAnsi="Arial Narrow"/>
              </w:rPr>
              <w:t>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5B921DF1" w14:textId="2301207E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rozszerzalności cieplnej (wg. normy DIN 53752): maksymalnie 50  *10</w:t>
            </w:r>
            <w:r>
              <w:rPr>
                <w:rFonts w:ascii="Arial Narrow" w:hAnsi="Arial Narrow"/>
                <w:vertAlign w:val="superscript"/>
              </w:rPr>
              <w:t>-6</w:t>
            </w:r>
            <w:r>
              <w:rPr>
                <w:rFonts w:ascii="Arial Narrow" w:hAnsi="Arial Narrow"/>
              </w:rPr>
              <w:t xml:space="preserve"> K</w:t>
            </w:r>
            <w:r>
              <w:rPr>
                <w:rFonts w:ascii="Arial Narrow" w:hAnsi="Arial Narrow"/>
                <w:vertAlign w:val="superscript"/>
              </w:rPr>
              <w:t>-1</w:t>
            </w:r>
            <w:r>
              <w:rPr>
                <w:rFonts w:ascii="Arial Narrow" w:hAnsi="Arial Narrow"/>
              </w:rPr>
              <w:t xml:space="preserve"> </w:t>
            </w:r>
          </w:p>
          <w:p w14:paraId="692EB34A" w14:textId="438C303A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ugięcia: (wg. normy ISO 75): minimalnie 75 °C</w:t>
            </w:r>
          </w:p>
          <w:p w14:paraId="23238065" w14:textId="14DAC4FE" w:rsidR="00366A10" w:rsidRDefault="00366A10" w:rsidP="00C552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ISO 178): 30 MPa ± 5 MPa</w:t>
            </w:r>
          </w:p>
          <w:p w14:paraId="309B0C10" w14:textId="3FB2A035" w:rsidR="00366A10" w:rsidRDefault="00366A10" w:rsidP="00AF3D7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ściskanie (wg. normy ISO 604): 25 MPa ± 5 MPa</w:t>
            </w:r>
          </w:p>
          <w:p w14:paraId="0553F9B6" w14:textId="064D188A" w:rsidR="00366A10" w:rsidRPr="00AF3D7C" w:rsidRDefault="00366A10" w:rsidP="00C55288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AF3D7C">
              <w:rPr>
                <w:rFonts w:ascii="Arial Narrow" w:hAnsi="Arial Narrow"/>
                <w:lang w:val="en-GB"/>
              </w:rPr>
              <w:t>Twardość (wg. normy DIN 53505): 6</w:t>
            </w:r>
            <w:r>
              <w:rPr>
                <w:rFonts w:ascii="Arial Narrow" w:hAnsi="Arial Narrow"/>
                <w:lang w:val="en-GB"/>
              </w:rPr>
              <w:t>0…</w:t>
            </w:r>
            <w:r w:rsidRPr="00AF3D7C">
              <w:rPr>
                <w:rFonts w:ascii="Arial Narrow" w:hAnsi="Arial Narrow"/>
                <w:lang w:val="en-GB"/>
              </w:rPr>
              <w:t>70 Shor</w:t>
            </w:r>
            <w:r>
              <w:rPr>
                <w:rFonts w:ascii="Arial Narrow" w:hAnsi="Arial Narrow"/>
                <w:lang w:val="en-GB"/>
              </w:rPr>
              <w:t>e D</w:t>
            </w:r>
          </w:p>
        </w:tc>
        <w:tc>
          <w:tcPr>
            <w:tcW w:w="2972" w:type="dxa"/>
          </w:tcPr>
          <w:p w14:paraId="71EE17C2" w14:textId="77777777" w:rsidR="00366A10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366A10" w:rsidRPr="00FA3CE2" w14:paraId="5FD872E3" w14:textId="561270E6" w:rsidTr="00366A10"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0224440" w14:textId="0DBC4EE7" w:rsidR="00366A10" w:rsidRDefault="00366A10" w:rsidP="00C5528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2" w:type="dxa"/>
            <w:shd w:val="clear" w:color="auto" w:fill="D9D9D9" w:themeFill="background1" w:themeFillShade="D9"/>
            <w:vAlign w:val="center"/>
          </w:tcPr>
          <w:p w14:paraId="6DA14B73" w14:textId="0C2B9EA1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1C821879" w14:textId="77777777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6A10" w:rsidRPr="00FA3CE2" w14:paraId="0756C192" w14:textId="45F1A988" w:rsidTr="00366A10">
        <w:tc>
          <w:tcPr>
            <w:tcW w:w="589" w:type="dxa"/>
            <w:shd w:val="clear" w:color="auto" w:fill="auto"/>
            <w:vAlign w:val="center"/>
          </w:tcPr>
          <w:p w14:paraId="602CC0D9" w14:textId="77777777" w:rsidR="00366A10" w:rsidRPr="00FA3CE2" w:rsidRDefault="00366A10" w:rsidP="00C552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52" w:type="dxa"/>
            <w:shd w:val="clear" w:color="auto" w:fill="auto"/>
            <w:vAlign w:val="center"/>
          </w:tcPr>
          <w:p w14:paraId="78F60FF4" w14:textId="77777777" w:rsidR="00366A10" w:rsidRPr="00AF3D7C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  <w:r w:rsidRPr="00AF3D7C">
              <w:rPr>
                <w:rFonts w:ascii="Arial Narrow" w:hAnsi="Arial Narrow"/>
                <w:bCs/>
              </w:rPr>
              <w:t>Możliwość obróbki na frezarce</w:t>
            </w:r>
          </w:p>
          <w:p w14:paraId="2FEF387C" w14:textId="24274996" w:rsidR="00366A10" w:rsidRPr="00FA3CE2" w:rsidRDefault="00366A10" w:rsidP="00C55288">
            <w:pPr>
              <w:spacing w:before="60" w:after="60"/>
              <w:rPr>
                <w:rFonts w:ascii="Arial Narrow" w:hAnsi="Arial Narrow"/>
                <w:b/>
              </w:rPr>
            </w:pPr>
            <w:r w:rsidRPr="00AF3D7C">
              <w:rPr>
                <w:rFonts w:ascii="Arial Narrow" w:hAnsi="Arial Narrow"/>
                <w:bCs/>
              </w:rPr>
              <w:t>Możliwość klejenia płyt do siebie</w:t>
            </w:r>
          </w:p>
        </w:tc>
        <w:tc>
          <w:tcPr>
            <w:tcW w:w="2972" w:type="dxa"/>
          </w:tcPr>
          <w:p w14:paraId="63019C7F" w14:textId="77777777" w:rsidR="00366A10" w:rsidRPr="00AF3D7C" w:rsidRDefault="00366A10" w:rsidP="00C55288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14:paraId="148820EF" w14:textId="5849E9E1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08ACAD65" w14:textId="77777777" w:rsidR="00D308FD" w:rsidRPr="00F84330" w:rsidRDefault="00D308FD" w:rsidP="00D308F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384AECA" w14:textId="77777777" w:rsidR="00D308FD" w:rsidRPr="001E47A9" w:rsidRDefault="00D308FD" w:rsidP="00D308FD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43276F0" w14:textId="77777777" w:rsidR="00D308FD" w:rsidRPr="00F84330" w:rsidRDefault="00D308FD" w:rsidP="00D308FD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4F09C32E" w14:textId="77777777" w:rsidR="00D308FD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491AE6D" w14:textId="77777777" w:rsidR="00D308FD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00A52AD" w14:textId="77777777" w:rsidR="00D308FD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3DD68F6" w14:textId="77777777" w:rsidR="00D308FD" w:rsidRPr="00F84330" w:rsidRDefault="00D308FD" w:rsidP="00D308FD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0106549" w14:textId="77777777" w:rsidR="00D308FD" w:rsidRPr="00A459A6" w:rsidRDefault="00D308FD" w:rsidP="00D308FD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  <w:bookmarkStart w:id="10" w:name="_GoBack"/>
      <w:bookmarkEnd w:id="10"/>
    </w:p>
    <w:p w14:paraId="5F9DF8CA" w14:textId="77777777" w:rsidR="00DE703D" w:rsidRPr="0012469F" w:rsidRDefault="00DE703D" w:rsidP="00DE703D">
      <w:pPr>
        <w:pStyle w:val="Tekstpodstawowy"/>
        <w:jc w:val="left"/>
        <w:rPr>
          <w:rFonts w:ascii="Arial Narrow" w:hAnsi="Arial Narrow" w:cs="Calibri"/>
          <w:szCs w:val="28"/>
        </w:rPr>
      </w:pP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1F07" w14:textId="77777777" w:rsidR="00400885" w:rsidRDefault="00400885" w:rsidP="008F4BF3">
      <w:pPr>
        <w:spacing w:after="0" w:line="240" w:lineRule="auto"/>
      </w:pPr>
      <w:r>
        <w:separator/>
      </w:r>
    </w:p>
  </w:endnote>
  <w:endnote w:type="continuationSeparator" w:id="0">
    <w:p w14:paraId="53EAFEA4" w14:textId="77777777" w:rsidR="00400885" w:rsidRDefault="0040088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3D6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3D6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08C6" w14:textId="77777777" w:rsidR="00400885" w:rsidRDefault="00400885" w:rsidP="008F4BF3">
      <w:pPr>
        <w:spacing w:after="0" w:line="240" w:lineRule="auto"/>
      </w:pPr>
      <w:r>
        <w:separator/>
      </w:r>
    </w:p>
  </w:footnote>
  <w:footnote w:type="continuationSeparator" w:id="0">
    <w:p w14:paraId="1A5C4946" w14:textId="77777777" w:rsidR="00400885" w:rsidRDefault="0040088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6356A"/>
    <w:rsid w:val="00072C2E"/>
    <w:rsid w:val="000775AB"/>
    <w:rsid w:val="00083B78"/>
    <w:rsid w:val="00091771"/>
    <w:rsid w:val="000B5432"/>
    <w:rsid w:val="000B5FE9"/>
    <w:rsid w:val="000F359C"/>
    <w:rsid w:val="000F46E3"/>
    <w:rsid w:val="00101870"/>
    <w:rsid w:val="0010799B"/>
    <w:rsid w:val="00124434"/>
    <w:rsid w:val="0012469F"/>
    <w:rsid w:val="00135374"/>
    <w:rsid w:val="00150128"/>
    <w:rsid w:val="00152930"/>
    <w:rsid w:val="001578B0"/>
    <w:rsid w:val="001601A8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3616"/>
    <w:rsid w:val="00213450"/>
    <w:rsid w:val="00221A2D"/>
    <w:rsid w:val="00224859"/>
    <w:rsid w:val="002401B5"/>
    <w:rsid w:val="00255071"/>
    <w:rsid w:val="00260779"/>
    <w:rsid w:val="002801B6"/>
    <w:rsid w:val="002A5CFA"/>
    <w:rsid w:val="002B6713"/>
    <w:rsid w:val="002C0640"/>
    <w:rsid w:val="002D15C3"/>
    <w:rsid w:val="002E6C29"/>
    <w:rsid w:val="002F7C65"/>
    <w:rsid w:val="00301A06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6A10"/>
    <w:rsid w:val="003842B5"/>
    <w:rsid w:val="00387DF9"/>
    <w:rsid w:val="00394663"/>
    <w:rsid w:val="003A7C08"/>
    <w:rsid w:val="003B1EE8"/>
    <w:rsid w:val="003B7E6D"/>
    <w:rsid w:val="003E2EFA"/>
    <w:rsid w:val="003F132C"/>
    <w:rsid w:val="003F1947"/>
    <w:rsid w:val="003F7D8E"/>
    <w:rsid w:val="00400885"/>
    <w:rsid w:val="00436FB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D170D"/>
    <w:rsid w:val="004D4516"/>
    <w:rsid w:val="004E1EC3"/>
    <w:rsid w:val="004F7158"/>
    <w:rsid w:val="00502D57"/>
    <w:rsid w:val="00511361"/>
    <w:rsid w:val="0051377B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9002F"/>
    <w:rsid w:val="00593D6F"/>
    <w:rsid w:val="005B0C96"/>
    <w:rsid w:val="005C12E3"/>
    <w:rsid w:val="005C3BFA"/>
    <w:rsid w:val="005C4FCE"/>
    <w:rsid w:val="005D2E41"/>
    <w:rsid w:val="005D59C9"/>
    <w:rsid w:val="005D7B42"/>
    <w:rsid w:val="005E1F23"/>
    <w:rsid w:val="005F3BB5"/>
    <w:rsid w:val="005F3D18"/>
    <w:rsid w:val="00612110"/>
    <w:rsid w:val="00615939"/>
    <w:rsid w:val="0064262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C1D0B"/>
    <w:rsid w:val="006C66BA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9076B"/>
    <w:rsid w:val="00797514"/>
    <w:rsid w:val="007A7A5C"/>
    <w:rsid w:val="007B76C9"/>
    <w:rsid w:val="007C0EDB"/>
    <w:rsid w:val="007C72B9"/>
    <w:rsid w:val="007D641E"/>
    <w:rsid w:val="007E17C2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467EA"/>
    <w:rsid w:val="00853BBE"/>
    <w:rsid w:val="00871010"/>
    <w:rsid w:val="008767DB"/>
    <w:rsid w:val="008810EC"/>
    <w:rsid w:val="00882C1D"/>
    <w:rsid w:val="0089071B"/>
    <w:rsid w:val="00891B42"/>
    <w:rsid w:val="008B44E0"/>
    <w:rsid w:val="008D11D7"/>
    <w:rsid w:val="008D419F"/>
    <w:rsid w:val="008E0C4F"/>
    <w:rsid w:val="008F1B93"/>
    <w:rsid w:val="008F4BF3"/>
    <w:rsid w:val="008F6B51"/>
    <w:rsid w:val="00903B61"/>
    <w:rsid w:val="00910B00"/>
    <w:rsid w:val="00925C16"/>
    <w:rsid w:val="009567A0"/>
    <w:rsid w:val="0095722F"/>
    <w:rsid w:val="00971B73"/>
    <w:rsid w:val="009836BB"/>
    <w:rsid w:val="009A0626"/>
    <w:rsid w:val="009A0BBB"/>
    <w:rsid w:val="009A3BC3"/>
    <w:rsid w:val="009A4AAF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1FCF"/>
    <w:rsid w:val="00A933B4"/>
    <w:rsid w:val="00A95095"/>
    <w:rsid w:val="00AA169F"/>
    <w:rsid w:val="00AA1B09"/>
    <w:rsid w:val="00AB1078"/>
    <w:rsid w:val="00AB2933"/>
    <w:rsid w:val="00AB552B"/>
    <w:rsid w:val="00AC584A"/>
    <w:rsid w:val="00AD0E31"/>
    <w:rsid w:val="00AD270E"/>
    <w:rsid w:val="00AD283A"/>
    <w:rsid w:val="00AD5FBA"/>
    <w:rsid w:val="00AD6688"/>
    <w:rsid w:val="00AD7A08"/>
    <w:rsid w:val="00AD7A96"/>
    <w:rsid w:val="00AF0682"/>
    <w:rsid w:val="00AF3D7C"/>
    <w:rsid w:val="00B012DF"/>
    <w:rsid w:val="00B02AC8"/>
    <w:rsid w:val="00B03F7C"/>
    <w:rsid w:val="00B14A8A"/>
    <w:rsid w:val="00B22CB1"/>
    <w:rsid w:val="00B30666"/>
    <w:rsid w:val="00B47759"/>
    <w:rsid w:val="00B515CE"/>
    <w:rsid w:val="00B56FF8"/>
    <w:rsid w:val="00B57BD8"/>
    <w:rsid w:val="00B656F5"/>
    <w:rsid w:val="00B739C3"/>
    <w:rsid w:val="00B85374"/>
    <w:rsid w:val="00B85FAB"/>
    <w:rsid w:val="00BA4ADF"/>
    <w:rsid w:val="00BB226C"/>
    <w:rsid w:val="00BB3C5C"/>
    <w:rsid w:val="00BC4012"/>
    <w:rsid w:val="00BE27BA"/>
    <w:rsid w:val="00BF7B7B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46823"/>
    <w:rsid w:val="00C55288"/>
    <w:rsid w:val="00C61057"/>
    <w:rsid w:val="00C747AE"/>
    <w:rsid w:val="00C8142B"/>
    <w:rsid w:val="00C92B45"/>
    <w:rsid w:val="00C93E15"/>
    <w:rsid w:val="00CA63DF"/>
    <w:rsid w:val="00CA789D"/>
    <w:rsid w:val="00CB66EC"/>
    <w:rsid w:val="00CC6C23"/>
    <w:rsid w:val="00CE07DF"/>
    <w:rsid w:val="00CE7111"/>
    <w:rsid w:val="00CE7413"/>
    <w:rsid w:val="00CF2118"/>
    <w:rsid w:val="00D21470"/>
    <w:rsid w:val="00D2289E"/>
    <w:rsid w:val="00D26D34"/>
    <w:rsid w:val="00D308FD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C3958"/>
    <w:rsid w:val="00DD2EB2"/>
    <w:rsid w:val="00DD3C00"/>
    <w:rsid w:val="00DD599B"/>
    <w:rsid w:val="00DD61B9"/>
    <w:rsid w:val="00DE0407"/>
    <w:rsid w:val="00DE0549"/>
    <w:rsid w:val="00DE0E71"/>
    <w:rsid w:val="00DE3F90"/>
    <w:rsid w:val="00DE703D"/>
    <w:rsid w:val="00DF0B3E"/>
    <w:rsid w:val="00DF466D"/>
    <w:rsid w:val="00DF64EF"/>
    <w:rsid w:val="00E24E7D"/>
    <w:rsid w:val="00E253E7"/>
    <w:rsid w:val="00E25ADB"/>
    <w:rsid w:val="00E31EDA"/>
    <w:rsid w:val="00E4096F"/>
    <w:rsid w:val="00E44F43"/>
    <w:rsid w:val="00E45182"/>
    <w:rsid w:val="00E5099B"/>
    <w:rsid w:val="00E51E65"/>
    <w:rsid w:val="00E5347C"/>
    <w:rsid w:val="00E53B06"/>
    <w:rsid w:val="00E6728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F16F2D"/>
    <w:rsid w:val="00F17932"/>
    <w:rsid w:val="00F17BB8"/>
    <w:rsid w:val="00F315F6"/>
    <w:rsid w:val="00F42F3A"/>
    <w:rsid w:val="00F4663E"/>
    <w:rsid w:val="00F63671"/>
    <w:rsid w:val="00F63673"/>
    <w:rsid w:val="00F72988"/>
    <w:rsid w:val="00F77193"/>
    <w:rsid w:val="00F8309C"/>
    <w:rsid w:val="00F90C30"/>
    <w:rsid w:val="00FA1230"/>
    <w:rsid w:val="00FA3CE2"/>
    <w:rsid w:val="00FB1445"/>
    <w:rsid w:val="00FB1BF7"/>
    <w:rsid w:val="00FC36B6"/>
    <w:rsid w:val="00FC6D0A"/>
    <w:rsid w:val="00FD3BC4"/>
    <w:rsid w:val="00FD6C0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12D1-B04A-42BC-93F0-47DA5627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2020-06-09T13:16:00Z</dcterms:created>
  <dcterms:modified xsi:type="dcterms:W3CDTF">2020-06-09T13:16:00Z</dcterms:modified>
</cp:coreProperties>
</file>