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43F5F83D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5A03A4">
        <w:rPr>
          <w:rFonts w:ascii="Arial Narrow" w:eastAsiaTheme="minorHAnsi" w:hAnsi="Arial Narrow"/>
          <w:b/>
          <w:sz w:val="22"/>
          <w:szCs w:val="22"/>
          <w:lang w:eastAsia="en-US"/>
        </w:rPr>
        <w:t>2</w:t>
      </w:r>
      <w:r w:rsidR="000B28B9">
        <w:rPr>
          <w:rFonts w:ascii="Arial Narrow" w:eastAsiaTheme="minorHAnsi" w:hAnsi="Arial Narrow"/>
          <w:b/>
          <w:sz w:val="22"/>
          <w:szCs w:val="22"/>
          <w:lang w:eastAsia="en-US"/>
        </w:rPr>
        <w:t>7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9247DA6" w14:textId="1AC42652" w:rsidR="00B073DB" w:rsidRPr="006009D6" w:rsidRDefault="000B28B9" w:rsidP="00B073DB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7E085C">
              <w:rPr>
                <w:rFonts w:ascii="Arial Narrow" w:hAnsi="Arial Narrow"/>
                <w:b/>
              </w:rPr>
              <w:t xml:space="preserve">Zakup </w:t>
            </w:r>
            <w:r>
              <w:rPr>
                <w:rFonts w:ascii="Arial Narrow" w:hAnsi="Arial Narrow"/>
                <w:b/>
              </w:rPr>
              <w:t>tkanin szklanych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B073DB">
              <w:rPr>
                <w:rFonts w:ascii="Arial Narrow" w:hAnsi="Arial Narrow"/>
                <w:b/>
              </w:rPr>
              <w:t>na potr</w:t>
            </w:r>
            <w:r w:rsidR="00B073DB" w:rsidRPr="007E085C">
              <w:rPr>
                <w:rFonts w:ascii="Arial Narrow" w:hAnsi="Arial Narrow"/>
                <w:b/>
              </w:rPr>
              <w:t>zeby</w:t>
            </w:r>
            <w:r w:rsidR="00B073DB"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64AB04FC" w:rsidR="008B495C" w:rsidRPr="008B495C" w:rsidRDefault="00B073DB" w:rsidP="000B28B9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5A43D948" w:rsidR="00BC7A91" w:rsidRPr="00BC7A91" w:rsidRDefault="007F3AE6" w:rsidP="000B28B9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0B28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33CD7DF1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0B28B9" w:rsidRPr="000B28B9">
              <w:rPr>
                <w:rFonts w:ascii="Arial Narrow" w:hAnsi="Arial Narrow"/>
                <w:sz w:val="22"/>
                <w:szCs w:val="22"/>
              </w:rPr>
              <w:t>z</w:t>
            </w:r>
            <w:r w:rsidR="000B28B9" w:rsidRPr="000B28B9">
              <w:rPr>
                <w:rFonts w:ascii="Arial Narrow" w:hAnsi="Arial Narrow"/>
                <w:sz w:val="22"/>
                <w:szCs w:val="22"/>
              </w:rPr>
              <w:t>akup tkanin szklanych</w:t>
            </w:r>
            <w:r w:rsidR="00B073DB" w:rsidRPr="00B073DB">
              <w:rPr>
                <w:rFonts w:ascii="Arial Narrow" w:hAnsi="Arial Narrow" w:cs="Calibri"/>
                <w:i/>
                <w:sz w:val="22"/>
                <w:szCs w:val="22"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0383327" w:rsidR="000443A3" w:rsidRPr="00BC7A91" w:rsidRDefault="003645B1" w:rsidP="00B073DB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bookmarkStart w:id="0" w:name="_GoBack"/>
            <w:bookmarkEnd w:id="0"/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656F72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656F72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656F72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6F7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45BA-5AD5-4E22-AE59-82B131A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2020-07-02T05:45:00Z</cp:lastPrinted>
  <dcterms:created xsi:type="dcterms:W3CDTF">2020-12-23T06:22:00Z</dcterms:created>
  <dcterms:modified xsi:type="dcterms:W3CDTF">2020-12-23T06:23:00Z</dcterms:modified>
</cp:coreProperties>
</file>